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4th International Conference on High Performance Computing and Applications (HPCA2019)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Notes and Receipt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time：November 15, 2019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time: November 16-17, 2019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address: Guangzhou Yanling Hotel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Contacts: Kangshun Li, 15013273564 (</w:t>
      </w:r>
      <w:r>
        <w:fldChar w:fldCharType="begin"/>
      </w:r>
      <w:r>
        <w:instrText xml:space="preserve"> HYPERLINK "mailto:278828464@qq.com"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278828464@qq.com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"mailto:likangshun@sina.com"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likangshun@sina.com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ind w:firstLine="960" w:firstLineChars="4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Xiangzheng F</w:t>
      </w:r>
      <w:r>
        <w:rPr>
          <w:rFonts w:hint="eastAsia"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13430375700 (</w:t>
      </w:r>
      <w:r>
        <w:fldChar w:fldCharType="begin"/>
      </w:r>
      <w:r>
        <w:instrText xml:space="preserve"> HYPERLINK "mailto:2541485493@qq.com"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2541485493@qq.com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registration fee: participants with a paper RMB￥3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00 (USD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 abroad), participants without paper RMB￥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500) (USD 220 abroad)</w:t>
      </w:r>
    </w:p>
    <w:p>
      <w:pPr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Accommodation standard</w:t>
      </w:r>
    </w:p>
    <w:tbl>
      <w:tblPr>
        <w:tblStyle w:val="5"/>
        <w:tblW w:w="52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82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Room Type</w:t>
            </w:r>
          </w:p>
        </w:tc>
        <w:tc>
          <w:tcPr>
            <w:tcW w:w="18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rice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single breakfast</w:t>
            </w:r>
            <w:r>
              <w:rPr>
                <w:rFonts w:hint="eastAsia" w:ascii="Times New Roman" w:hAnsi="Times New Roman" w:cs="Times New Roman"/>
                <w:szCs w:val="24"/>
              </w:rPr>
              <w:t>）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ind w:left="210" w:hanging="210" w:hangingChars="1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rice</w:t>
            </w:r>
          </w:p>
          <w:p>
            <w:pPr>
              <w:spacing w:line="300" w:lineRule="exact"/>
              <w:ind w:left="210" w:hanging="210" w:hangingChars="1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double breakfast</w:t>
            </w:r>
            <w:r>
              <w:rPr>
                <w:rFonts w:hint="eastAsia" w:ascii="Times New Roman" w:hAnsi="Times New Roman" w:cs="Times New Roman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tandard </w:t>
            </w:r>
            <w:r>
              <w:rPr>
                <w:rFonts w:hint="eastAsia" w:ascii="Times New Roman" w:hAnsi="Times New Roman" w:cs="Times New Roman"/>
                <w:szCs w:val="24"/>
              </w:rPr>
              <w:t>Room</w:t>
            </w:r>
          </w:p>
        </w:tc>
        <w:tc>
          <w:tcPr>
            <w:tcW w:w="18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Business </w:t>
            </w:r>
            <w:r>
              <w:rPr>
                <w:rFonts w:ascii="Times New Roman" w:hAnsi="Times New Roman" w:cs="Times New Roman"/>
                <w:szCs w:val="24"/>
              </w:rPr>
              <w:t>Room</w:t>
            </w:r>
          </w:p>
        </w:tc>
        <w:tc>
          <w:tcPr>
            <w:tcW w:w="18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eluxe </w:t>
            </w:r>
            <w:r>
              <w:rPr>
                <w:rFonts w:ascii="Times New Roman" w:hAnsi="Times New Roman" w:cs="Times New Roman"/>
                <w:szCs w:val="24"/>
              </w:rPr>
              <w:t>Room</w:t>
            </w:r>
          </w:p>
        </w:tc>
        <w:tc>
          <w:tcPr>
            <w:tcW w:w="18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Venue</w:t>
      </w:r>
      <w:r>
        <w:rPr>
          <w:rFonts w:hint="eastAsia" w:ascii="Times New Roman" w:hAnsi="Times New Roman" w:cs="Times New Roman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>ddress：Yanling Road No. 29, Tianhe District, Guangzhou, Guangdong Province, China</w:t>
      </w:r>
    </w:p>
    <w:p>
      <w:pPr>
        <w:spacing w:line="400" w:lineRule="exact"/>
        <w:ind w:left="1320" w:hanging="1320" w:hangingChars="600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Traffic routes: from South Railway Station to Hotel: Metro Line 2 to Haizhu square station, turn 6 line to Yan Tong station, C port; from Baiyun Airport to Hotel: Metro Line 3 to Yan Tang station, C port; from Guangzhou Railway Station to Hotel: Metro Line 5 to Ouzhuang station, turn 6 line to Yan Tang station, C port; from Guangzhou East Railway Station: Metro Line 3 to Yan Tang station, C port.</w:t>
      </w:r>
    </w:p>
    <w:p>
      <w:pPr>
        <w:spacing w:line="400" w:lineRule="exact"/>
        <w:ind w:left="1320" w:hanging="1320" w:hangingChars="600"/>
        <w:jc w:val="left"/>
        <w:rPr>
          <w:rFonts w:ascii="Times New Roman" w:hAnsi="Times New Roman" w:cs="Times New Roman"/>
          <w:sz w:val="22"/>
          <w:szCs w:val="24"/>
        </w:rPr>
      </w:pPr>
    </w:p>
    <w:p>
      <w:pPr>
        <w:spacing w:line="400" w:lineRule="exac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Conference Return Receipt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672"/>
        <w:gridCol w:w="879"/>
        <w:gridCol w:w="1105"/>
        <w:gridCol w:w="1560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1672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105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296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55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656" w:type="dxa"/>
            <w:gridSpan w:val="3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2296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ail</w:t>
            </w:r>
          </w:p>
        </w:tc>
        <w:tc>
          <w:tcPr>
            <w:tcW w:w="7512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oom Type</w:t>
            </w:r>
          </w:p>
        </w:tc>
        <w:tc>
          <w:tcPr>
            <w:tcW w:w="7512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Please fill in the receipt and email to </w:t>
      </w:r>
      <w:r>
        <w:fldChar w:fldCharType="begin"/>
      </w:r>
      <w:r>
        <w:instrText xml:space="preserve"> HYPERLINK "mailto:2541485493@qq.com"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2"/>
          <w:szCs w:val="24"/>
        </w:rPr>
        <w:t>2541485493@qq.com</w:t>
      </w:r>
      <w:r>
        <w:rPr>
          <w:rStyle w:val="9"/>
          <w:rFonts w:ascii="Times New Roman" w:hAnsi="Times New Roman" w:cs="Times New Roman"/>
          <w:sz w:val="22"/>
          <w:szCs w:val="24"/>
        </w:rPr>
        <w:fldChar w:fldCharType="end"/>
      </w:r>
      <w:r>
        <w:rPr>
          <w:rFonts w:ascii="Times New Roman" w:hAnsi="Times New Roman" w:cs="Times New Roman"/>
          <w:sz w:val="22"/>
          <w:szCs w:val="24"/>
        </w:rPr>
        <w:t xml:space="preserve"> or </w:t>
      </w:r>
      <w:r>
        <w:fldChar w:fldCharType="begin"/>
      </w:r>
      <w:r>
        <w:instrText xml:space="preserve"> HYPERLINK "mailto:likangshun@sina.com"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2"/>
          <w:szCs w:val="24"/>
        </w:rPr>
        <w:t>likangshun@sina.com</w:t>
      </w:r>
      <w:r>
        <w:rPr>
          <w:rStyle w:val="9"/>
          <w:rFonts w:ascii="Times New Roman" w:hAnsi="Times New Roman" w:cs="Times New Roman"/>
          <w:sz w:val="22"/>
          <w:szCs w:val="24"/>
        </w:rPr>
        <w:fldChar w:fldCharType="end"/>
      </w:r>
    </w:p>
    <w:p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p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sectPr>
      <w:pgSz w:w="11906" w:h="16838"/>
      <w:pgMar w:top="851" w:right="12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CCA"/>
    <w:rsid w:val="00007BEB"/>
    <w:rsid w:val="00055F53"/>
    <w:rsid w:val="00060F1E"/>
    <w:rsid w:val="00067E69"/>
    <w:rsid w:val="000C4499"/>
    <w:rsid w:val="000F1DCD"/>
    <w:rsid w:val="00112B81"/>
    <w:rsid w:val="00174C67"/>
    <w:rsid w:val="001856B9"/>
    <w:rsid w:val="001A28A2"/>
    <w:rsid w:val="001D288F"/>
    <w:rsid w:val="001F0F31"/>
    <w:rsid w:val="001F65D1"/>
    <w:rsid w:val="00202813"/>
    <w:rsid w:val="0020537A"/>
    <w:rsid w:val="00225213"/>
    <w:rsid w:val="002378BC"/>
    <w:rsid w:val="002544B0"/>
    <w:rsid w:val="00266103"/>
    <w:rsid w:val="0029133D"/>
    <w:rsid w:val="00302E3F"/>
    <w:rsid w:val="00316F83"/>
    <w:rsid w:val="003171B8"/>
    <w:rsid w:val="00382F47"/>
    <w:rsid w:val="003B6509"/>
    <w:rsid w:val="003C7AE4"/>
    <w:rsid w:val="003E2B98"/>
    <w:rsid w:val="00422654"/>
    <w:rsid w:val="004D44D4"/>
    <w:rsid w:val="00535EA7"/>
    <w:rsid w:val="005369E9"/>
    <w:rsid w:val="005A432E"/>
    <w:rsid w:val="005B733D"/>
    <w:rsid w:val="00602F66"/>
    <w:rsid w:val="00606AE9"/>
    <w:rsid w:val="006169CF"/>
    <w:rsid w:val="00680A4D"/>
    <w:rsid w:val="006A02BC"/>
    <w:rsid w:val="006B2A3A"/>
    <w:rsid w:val="006B4077"/>
    <w:rsid w:val="006C3444"/>
    <w:rsid w:val="006F40F8"/>
    <w:rsid w:val="00742343"/>
    <w:rsid w:val="007C3C12"/>
    <w:rsid w:val="007C43D6"/>
    <w:rsid w:val="007D0310"/>
    <w:rsid w:val="00805CB2"/>
    <w:rsid w:val="008432D2"/>
    <w:rsid w:val="008932CF"/>
    <w:rsid w:val="008B3CD2"/>
    <w:rsid w:val="008B3DB3"/>
    <w:rsid w:val="009260AD"/>
    <w:rsid w:val="009341D8"/>
    <w:rsid w:val="009343A2"/>
    <w:rsid w:val="00952625"/>
    <w:rsid w:val="009A0D6B"/>
    <w:rsid w:val="009A3479"/>
    <w:rsid w:val="009A4016"/>
    <w:rsid w:val="009B0CBB"/>
    <w:rsid w:val="009C3AEA"/>
    <w:rsid w:val="009F4D83"/>
    <w:rsid w:val="00A12ADB"/>
    <w:rsid w:val="00A50FC4"/>
    <w:rsid w:val="00A60284"/>
    <w:rsid w:val="00A60E60"/>
    <w:rsid w:val="00A67B5F"/>
    <w:rsid w:val="00AE55A2"/>
    <w:rsid w:val="00AF6CCA"/>
    <w:rsid w:val="00B46B9D"/>
    <w:rsid w:val="00C44A84"/>
    <w:rsid w:val="00C461C9"/>
    <w:rsid w:val="00C5398F"/>
    <w:rsid w:val="00C72A95"/>
    <w:rsid w:val="00C85A3B"/>
    <w:rsid w:val="00C93504"/>
    <w:rsid w:val="00CB1E6B"/>
    <w:rsid w:val="00CD1FE7"/>
    <w:rsid w:val="00D23021"/>
    <w:rsid w:val="00D3671C"/>
    <w:rsid w:val="00DA5417"/>
    <w:rsid w:val="00DB7225"/>
    <w:rsid w:val="00DF3C88"/>
    <w:rsid w:val="00E34AA4"/>
    <w:rsid w:val="00EB17C2"/>
    <w:rsid w:val="00EC4E65"/>
    <w:rsid w:val="00ED2E23"/>
    <w:rsid w:val="00EE0084"/>
    <w:rsid w:val="00F027EE"/>
    <w:rsid w:val="00F8202A"/>
    <w:rsid w:val="00F97639"/>
    <w:rsid w:val="00FC37F7"/>
    <w:rsid w:val="00FD533D"/>
    <w:rsid w:val="1170314E"/>
    <w:rsid w:val="37E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10">
    <w:name w:val="Unresolved Mention"/>
    <w:basedOn w:val="6"/>
    <w:semiHidden/>
    <w:unhideWhenUsed/>
    <w:uiPriority w:val="99"/>
    <w:rPr>
      <w:color w:val="808080"/>
      <w:shd w:val="clear" w:color="auto" w:fill="E6E6E6"/>
    </w:rPr>
  </w:style>
  <w:style w:type="character" w:customStyle="1" w:styleId="11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1315</Characters>
  <Lines>10</Lines>
  <Paragraphs>3</Paragraphs>
  <TotalTime>77</TotalTime>
  <ScaleCrop>false</ScaleCrop>
  <LinksUpToDate>false</LinksUpToDate>
  <CharactersWithSpaces>1542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2017-07-28T17:37:00Z</dcterms:created>
  <dc:creator>Administrator</dc:creator>
  <cp:lastModifiedBy>@政</cp:lastModifiedBy>
  <dcterms:modified xsi:type="dcterms:W3CDTF">2019-09-27T03:47:10Z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